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4" w:rsidRPr="00297F2D" w:rsidRDefault="00F904E4" w:rsidP="00F904E4">
      <w:pPr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  <w:r w:rsidRPr="00297F2D">
        <w:rPr>
          <w:rFonts w:cs="B Mitra" w:hint="cs"/>
          <w:b/>
          <w:bCs/>
          <w:sz w:val="28"/>
          <w:szCs w:val="28"/>
          <w:rtl/>
        </w:rPr>
        <w:t xml:space="preserve">قرارداد مقطوع برگزاري </w:t>
      </w:r>
      <w:r w:rsidR="00167CC5" w:rsidRPr="00297F2D">
        <w:rPr>
          <w:rFonts w:cs="B Mitra" w:hint="cs"/>
          <w:b/>
          <w:bCs/>
          <w:sz w:val="28"/>
          <w:szCs w:val="28"/>
          <w:rtl/>
        </w:rPr>
        <w:t>همایش</w:t>
      </w:r>
      <w:r w:rsidRPr="00297F2D">
        <w:rPr>
          <w:rFonts w:cs="B Mitra" w:hint="cs"/>
          <w:b/>
          <w:bCs/>
          <w:sz w:val="28"/>
          <w:szCs w:val="28"/>
          <w:rtl/>
        </w:rPr>
        <w:t xml:space="preserve"> علمي</w:t>
      </w:r>
    </w:p>
    <w:p w:rsidR="00F904E4" w:rsidRPr="00297F2D" w:rsidRDefault="00F904E4" w:rsidP="00F904E4">
      <w:pPr>
        <w:spacing w:line="120" w:lineRule="auto"/>
        <w:jc w:val="both"/>
        <w:rPr>
          <w:rFonts w:cs="B Mitra"/>
          <w:sz w:val="28"/>
          <w:szCs w:val="28"/>
          <w:rtl/>
        </w:rPr>
      </w:pPr>
    </w:p>
    <w:p w:rsidR="00F904E4" w:rsidRPr="00297F2D" w:rsidRDefault="00F904E4" w:rsidP="00027158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    اين قرارداد براساس مصوبۀ جلسۀ شورای پژوهشی </w:t>
      </w:r>
      <w:r w:rsidR="00027158">
        <w:rPr>
          <w:rFonts w:cs="B Mitra" w:hint="cs"/>
          <w:sz w:val="28"/>
          <w:szCs w:val="28"/>
          <w:rtl/>
        </w:rPr>
        <w:t>دانشکده.............</w:t>
      </w:r>
      <w:r w:rsidRPr="00297F2D">
        <w:rPr>
          <w:rFonts w:cs="B Mitra" w:hint="cs"/>
          <w:sz w:val="28"/>
          <w:szCs w:val="28"/>
          <w:rtl/>
        </w:rPr>
        <w:t xml:space="preserve"> به شمارۀ</w:t>
      </w:r>
      <w:r w:rsidR="00A452DF">
        <w:rPr>
          <w:rFonts w:cs="B Mitra" w:hint="cs"/>
          <w:sz w:val="28"/>
          <w:szCs w:val="28"/>
          <w:rtl/>
        </w:rPr>
        <w:t xml:space="preserve"> </w:t>
      </w:r>
      <w:r w:rsidR="0007082F">
        <w:rPr>
          <w:rFonts w:cs="B Mitra" w:hint="cs"/>
          <w:sz w:val="28"/>
          <w:szCs w:val="28"/>
          <w:rtl/>
        </w:rPr>
        <w:t>...........</w:t>
      </w:r>
      <w:r w:rsidR="00ED116A">
        <w:rPr>
          <w:rFonts w:cs="B Mitra" w:hint="cs"/>
          <w:sz w:val="28"/>
          <w:szCs w:val="28"/>
          <w:rtl/>
        </w:rPr>
        <w:t xml:space="preserve"> </w:t>
      </w:r>
      <w:r w:rsidR="007A3408">
        <w:rPr>
          <w:rFonts w:cs="B Mitra" w:hint="cs"/>
          <w:sz w:val="28"/>
          <w:szCs w:val="28"/>
          <w:rtl/>
        </w:rPr>
        <w:t>مورخ</w:t>
      </w:r>
      <w:r w:rsidR="0007082F">
        <w:rPr>
          <w:rFonts w:cs="B Mitra" w:hint="cs"/>
          <w:sz w:val="28"/>
          <w:szCs w:val="28"/>
          <w:rtl/>
        </w:rPr>
        <w:t>..........</w:t>
      </w:r>
      <w:r w:rsidR="007A3408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بين دانشگاه علامه طباطبائی به نمایندگی دکتر </w:t>
      </w:r>
      <w:r w:rsidR="00C93D34">
        <w:rPr>
          <w:rFonts w:cs="B Mitra" w:hint="cs"/>
          <w:sz w:val="28"/>
          <w:szCs w:val="28"/>
          <w:rtl/>
        </w:rPr>
        <w:t>..........</w:t>
      </w:r>
      <w:r w:rsidR="00955EE6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ـ </w:t>
      </w:r>
      <w:r w:rsidR="00C93D34">
        <w:rPr>
          <w:rFonts w:cs="B Mitra" w:hint="cs"/>
          <w:sz w:val="28"/>
          <w:szCs w:val="28"/>
          <w:rtl/>
        </w:rPr>
        <w:t>رییس دانشکده............</w:t>
      </w:r>
      <w:r w:rsidRPr="00297F2D">
        <w:rPr>
          <w:rFonts w:cs="B Mitra" w:hint="cs"/>
          <w:sz w:val="28"/>
          <w:szCs w:val="28"/>
          <w:rtl/>
        </w:rPr>
        <w:t xml:space="preserve"> ـ از یک طرف و دکتر </w:t>
      </w:r>
      <w:r w:rsidR="0007082F">
        <w:rPr>
          <w:rFonts w:cs="B Mitra" w:hint="cs"/>
          <w:sz w:val="28"/>
          <w:szCs w:val="28"/>
          <w:rtl/>
        </w:rPr>
        <w:t>............</w:t>
      </w:r>
      <w:r w:rsidR="002F11E9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عضو هیأت علمی دانشکدۀ </w:t>
      </w:r>
      <w:r w:rsidR="0007082F">
        <w:rPr>
          <w:rFonts w:cs="B Mitra" w:hint="cs"/>
          <w:sz w:val="28"/>
          <w:szCs w:val="28"/>
          <w:rtl/>
        </w:rPr>
        <w:t>.............</w:t>
      </w:r>
      <w:r w:rsidR="00210068">
        <w:rPr>
          <w:rFonts w:cs="B Mitra" w:hint="cs"/>
          <w:szCs w:val="24"/>
          <w:rtl/>
        </w:rPr>
        <w:t xml:space="preserve"> </w:t>
      </w:r>
      <w:r w:rsidR="00A452DF">
        <w:rPr>
          <w:rFonts w:cs="B Mitra" w:hint="cs"/>
          <w:sz w:val="28"/>
          <w:szCs w:val="28"/>
          <w:rtl/>
        </w:rPr>
        <w:t>ب</w:t>
      </w:r>
      <w:r w:rsidR="00210068">
        <w:rPr>
          <w:rFonts w:cs="B Mitra" w:hint="cs"/>
          <w:sz w:val="28"/>
          <w:szCs w:val="28"/>
          <w:rtl/>
        </w:rPr>
        <w:t>ه</w:t>
      </w:r>
      <w:r w:rsidR="00210068">
        <w:rPr>
          <w:rFonts w:cs="B Mitra"/>
          <w:sz w:val="28"/>
          <w:szCs w:val="28"/>
          <w:rtl/>
        </w:rPr>
        <w:softHyphen/>
      </w:r>
      <w:r w:rsidRPr="00297F2D">
        <w:rPr>
          <w:rFonts w:cs="B Mitra" w:hint="cs"/>
          <w:sz w:val="28"/>
          <w:szCs w:val="28"/>
          <w:rtl/>
        </w:rPr>
        <w:t xml:space="preserve">عنوان دبیر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از طرف دیگر، منعقد مي‌شود.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1- عنوان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6A667E" w:rsidP="00460432">
      <w:pPr>
        <w:jc w:val="both"/>
        <w:rPr>
          <w:rFonts w:cs="B Mitra"/>
          <w:b/>
          <w:bCs/>
          <w:sz w:val="28"/>
          <w:szCs w:val="28"/>
          <w:rtl/>
        </w:rPr>
      </w:pPr>
      <w:r w:rsidRPr="007A3408">
        <w:rPr>
          <w:rStyle w:val="Strong"/>
          <w:rFonts w:cs="B Mitra" w:hint="cs"/>
          <w:b w:val="0"/>
          <w:bCs w:val="0"/>
          <w:sz w:val="26"/>
          <w:szCs w:val="24"/>
          <w:rtl/>
        </w:rPr>
        <w:t>«</w:t>
      </w:r>
      <w:r w:rsidR="007A3408" w:rsidRPr="007A3408">
        <w:rPr>
          <w:rFonts w:ascii="BMitra" w:eastAsia="Calibri" w:hAnsi="Calibri" w:cs="B Mitra"/>
          <w:b/>
          <w:bCs/>
          <w:sz w:val="25"/>
          <w:szCs w:val="24"/>
          <w:rtl/>
        </w:rPr>
        <w:t xml:space="preserve"> </w:t>
      </w:r>
      <w:r w:rsidR="00460432">
        <w:rPr>
          <w:rFonts w:ascii="BMitra" w:eastAsia="Calibri" w:hAnsi="Calibri" w:cs="B Mitra" w:hint="cs"/>
          <w:b/>
          <w:bCs/>
          <w:sz w:val="25"/>
          <w:szCs w:val="24"/>
          <w:rtl/>
        </w:rPr>
        <w:t>..........................................................................................</w:t>
      </w:r>
      <w:r w:rsidR="007A3408" w:rsidRPr="007A3408">
        <w:rPr>
          <w:rFonts w:ascii="BMitra" w:eastAsia="Calibri" w:hAnsi="Calibri" w:cs="B Mitra"/>
          <w:sz w:val="25"/>
          <w:szCs w:val="24"/>
          <w:rtl/>
        </w:rPr>
        <w:t xml:space="preserve"> </w:t>
      </w:r>
      <w:r w:rsidR="0022636F" w:rsidRPr="00C973B9">
        <w:rPr>
          <w:rFonts w:ascii="BMitra" w:eastAsia="Calibri" w:hAnsi="Calibri" w:cs="B Mitra"/>
          <w:sz w:val="27"/>
          <w:szCs w:val="27"/>
          <w:rtl/>
        </w:rPr>
        <w:t>»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ماده2- مبلغ قرارداد:</w:t>
      </w:r>
    </w:p>
    <w:p w:rsidR="00F904E4" w:rsidRPr="00297F2D" w:rsidRDefault="00F904E4" w:rsidP="003A17F9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مبلغ قرارداد به صورت مقطوع </w:t>
      </w:r>
      <w:r w:rsidR="0007082F">
        <w:rPr>
          <w:rFonts w:cs="B Mitra" w:hint="cs"/>
          <w:sz w:val="28"/>
          <w:szCs w:val="28"/>
          <w:rtl/>
        </w:rPr>
        <w:t>...............</w:t>
      </w:r>
      <w:r w:rsidRPr="00385C45">
        <w:rPr>
          <w:rFonts w:cs="B Mitra" w:hint="cs"/>
          <w:szCs w:val="24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است كه طبق مراحل مندرج در ماده 3 </w:t>
      </w:r>
      <w:r w:rsidR="00A31EF1">
        <w:rPr>
          <w:rFonts w:cs="B Mitra" w:hint="cs"/>
          <w:sz w:val="28"/>
          <w:szCs w:val="28"/>
          <w:rtl/>
        </w:rPr>
        <w:t xml:space="preserve">به حساب تنخواه </w:t>
      </w:r>
      <w:r w:rsidR="003A17F9">
        <w:rPr>
          <w:rFonts w:cs="B Mitra" w:hint="cs"/>
          <w:sz w:val="28"/>
          <w:szCs w:val="28"/>
          <w:rtl/>
        </w:rPr>
        <w:t>.......</w:t>
      </w:r>
      <w:r w:rsidR="00A31EF1">
        <w:rPr>
          <w:rFonts w:cs="B Mitra" w:hint="cs"/>
          <w:sz w:val="28"/>
          <w:szCs w:val="28"/>
          <w:rtl/>
        </w:rPr>
        <w:t xml:space="preserve"> واریز </w:t>
      </w:r>
      <w:r w:rsidRPr="00297F2D">
        <w:rPr>
          <w:rFonts w:cs="B Mitra" w:hint="cs"/>
          <w:sz w:val="28"/>
          <w:szCs w:val="28"/>
          <w:rtl/>
        </w:rPr>
        <w:t>مي‌</w:t>
      </w:r>
      <w:r w:rsidR="00A31EF1">
        <w:rPr>
          <w:rFonts w:cs="B Mitra" w:hint="cs"/>
          <w:sz w:val="28"/>
          <w:szCs w:val="28"/>
          <w:rtl/>
        </w:rPr>
        <w:t>‌شود</w:t>
      </w:r>
      <w:r w:rsidRPr="00297F2D">
        <w:rPr>
          <w:rFonts w:cs="B Mitra" w:hint="cs"/>
          <w:sz w:val="28"/>
          <w:szCs w:val="28"/>
          <w:rtl/>
        </w:rPr>
        <w:t xml:space="preserve"> تا با رعايت مقررات مالي و محاسباتي و با هماهنگي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="004E2AA6">
        <w:rPr>
          <w:rFonts w:cs="B Mitra" w:hint="cs"/>
          <w:sz w:val="28"/>
          <w:szCs w:val="28"/>
          <w:rtl/>
        </w:rPr>
        <w:t>، مسئول مالی دانشکده</w:t>
      </w:r>
      <w:r w:rsidR="00A31EF1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و نماينده معاونت پژوهشي نسبت به پرداخت هزينه‌ها اقدام و </w:t>
      </w:r>
      <w:r w:rsidRPr="00FF79A3">
        <w:rPr>
          <w:rFonts w:cs="B Mitra" w:hint="cs"/>
          <w:sz w:val="28"/>
          <w:szCs w:val="28"/>
          <w:u w:val="single"/>
          <w:rtl/>
        </w:rPr>
        <w:t>اسناد هزينه را جهت تأييد و تسويه حساب از طريق معاونت پژوهشي به امور مالي</w:t>
      </w:r>
      <w:r w:rsidRPr="00297F2D">
        <w:rPr>
          <w:rFonts w:cs="B Mitra" w:hint="cs"/>
          <w:sz w:val="28"/>
          <w:szCs w:val="28"/>
          <w:rtl/>
        </w:rPr>
        <w:t>، ارسال فرمايند.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 3- نحوه پرداخت :</w:t>
      </w:r>
    </w:p>
    <w:p w:rsidR="00F904E4" w:rsidRPr="00297F2D" w:rsidRDefault="00F904E4" w:rsidP="00CF3523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الف </w:t>
      </w:r>
      <w:r w:rsidRPr="00297F2D">
        <w:rPr>
          <w:rFonts w:cs="Times New Roman"/>
          <w:sz w:val="28"/>
          <w:szCs w:val="28"/>
          <w:rtl/>
        </w:rPr>
        <w:t>ـ</w:t>
      </w:r>
      <w:r w:rsidRPr="00297F2D">
        <w:rPr>
          <w:rFonts w:cs="B Mitra" w:hint="cs"/>
          <w:sz w:val="28"/>
          <w:szCs w:val="28"/>
          <w:rtl/>
        </w:rPr>
        <w:t xml:space="preserve"> مبلغ</w:t>
      </w:r>
      <w:r w:rsidR="00903F5F">
        <w:rPr>
          <w:rFonts w:cs="B Mitra" w:hint="cs"/>
          <w:sz w:val="28"/>
          <w:szCs w:val="28"/>
          <w:rtl/>
        </w:rPr>
        <w:t xml:space="preserve"> </w:t>
      </w:r>
      <w:r w:rsidR="00CF3523">
        <w:rPr>
          <w:rFonts w:cs="B Mitra" w:hint="cs"/>
          <w:sz w:val="28"/>
          <w:szCs w:val="28"/>
          <w:rtl/>
        </w:rPr>
        <w:t>.................</w:t>
      </w:r>
      <w:r w:rsidR="006B30A5">
        <w:rPr>
          <w:rFonts w:cs="B Mitra" w:hint="cs"/>
          <w:sz w:val="28"/>
          <w:szCs w:val="28"/>
          <w:rtl/>
        </w:rPr>
        <w:t xml:space="preserve"> </w:t>
      </w:r>
      <w:r w:rsidR="0002744F">
        <w:rPr>
          <w:rFonts w:cs="B Mitra" w:hint="cs"/>
          <w:sz w:val="28"/>
          <w:szCs w:val="28"/>
          <w:rtl/>
        </w:rPr>
        <w:t>ری</w:t>
      </w:r>
      <w:r w:rsidR="00B11A05">
        <w:rPr>
          <w:rFonts w:cs="B Mitra" w:hint="cs"/>
          <w:sz w:val="28"/>
          <w:szCs w:val="28"/>
          <w:rtl/>
        </w:rPr>
        <w:t xml:space="preserve">ال </w:t>
      </w:r>
      <w:r w:rsidRPr="00297F2D">
        <w:rPr>
          <w:rFonts w:cs="B Mitra" w:hint="cs"/>
          <w:sz w:val="28"/>
          <w:szCs w:val="28"/>
          <w:rtl/>
        </w:rPr>
        <w:t xml:space="preserve">معادل </w:t>
      </w:r>
      <w:r w:rsidR="00703ADC">
        <w:rPr>
          <w:rFonts w:cs="B Mitra" w:hint="cs"/>
          <w:sz w:val="28"/>
          <w:szCs w:val="28"/>
          <w:rtl/>
        </w:rPr>
        <w:t>40</w:t>
      </w:r>
      <w:r w:rsidR="009D7BD8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>درصد از كل اعتبار مصوب، به عنوان پيش پرداخت.</w:t>
      </w:r>
    </w:p>
    <w:p w:rsidR="00F904E4" w:rsidRDefault="0002744F" w:rsidP="00CF3523">
      <w:pPr>
        <w:spacing w:line="288" w:lineRule="auto"/>
        <w:jc w:val="both"/>
        <w:rPr>
          <w:rFonts w:cs="B Mitra"/>
          <w:sz w:val="28"/>
          <w:szCs w:val="28"/>
          <w:u w:val="single"/>
          <w:rtl/>
        </w:rPr>
      </w:pPr>
      <w:r>
        <w:rPr>
          <w:rFonts w:cs="B Mitra" w:hint="cs"/>
          <w:sz w:val="28"/>
          <w:szCs w:val="28"/>
          <w:rtl/>
        </w:rPr>
        <w:t>ب</w:t>
      </w:r>
      <w:r w:rsidR="00F904E4" w:rsidRPr="00297F2D">
        <w:rPr>
          <w:rFonts w:cs="B Mitra" w:hint="cs"/>
          <w:sz w:val="28"/>
          <w:szCs w:val="28"/>
          <w:rtl/>
        </w:rPr>
        <w:t xml:space="preserve"> ـ مبلغ</w:t>
      </w:r>
      <w:r w:rsidR="00703ADC">
        <w:rPr>
          <w:rFonts w:cs="B Mitra" w:hint="cs"/>
          <w:sz w:val="28"/>
          <w:szCs w:val="28"/>
          <w:rtl/>
        </w:rPr>
        <w:t xml:space="preserve"> </w:t>
      </w:r>
      <w:r w:rsidR="00CF3523">
        <w:rPr>
          <w:rFonts w:cs="B Mitra" w:hint="cs"/>
          <w:sz w:val="28"/>
          <w:szCs w:val="28"/>
          <w:rtl/>
        </w:rPr>
        <w:t>.........................</w:t>
      </w:r>
      <w:r w:rsidR="00B11A05">
        <w:rPr>
          <w:rFonts w:cs="B Mitra" w:hint="cs"/>
          <w:sz w:val="28"/>
          <w:szCs w:val="28"/>
          <w:rtl/>
        </w:rPr>
        <w:t>ریال م</w:t>
      </w:r>
      <w:r w:rsidR="00F904E4" w:rsidRPr="00297F2D">
        <w:rPr>
          <w:rFonts w:cs="B Mitra" w:hint="cs"/>
          <w:sz w:val="28"/>
          <w:szCs w:val="28"/>
          <w:rtl/>
        </w:rPr>
        <w:t xml:space="preserve">عادل </w:t>
      </w:r>
      <w:r w:rsidR="00703ADC">
        <w:rPr>
          <w:rFonts w:cs="B Mitra" w:hint="cs"/>
          <w:sz w:val="28"/>
          <w:szCs w:val="28"/>
          <w:rtl/>
        </w:rPr>
        <w:t>30</w:t>
      </w:r>
      <w:r w:rsidR="00A452DF">
        <w:rPr>
          <w:rFonts w:cs="B Mitra" w:hint="cs"/>
          <w:sz w:val="28"/>
          <w:szCs w:val="28"/>
          <w:rtl/>
        </w:rPr>
        <w:t xml:space="preserve"> </w:t>
      </w:r>
      <w:r w:rsidR="00F904E4" w:rsidRPr="00297F2D">
        <w:rPr>
          <w:rFonts w:cs="B Mitra" w:hint="cs"/>
          <w:sz w:val="28"/>
          <w:szCs w:val="28"/>
          <w:rtl/>
        </w:rPr>
        <w:t>درصد از كل اعتبار مصوب، پس از دريافت گزارش هزينه و اسناد مثبته بند«</w:t>
      </w:r>
      <w:r>
        <w:rPr>
          <w:rFonts w:cs="B Mitra" w:hint="cs"/>
          <w:sz w:val="28"/>
          <w:szCs w:val="28"/>
          <w:rtl/>
        </w:rPr>
        <w:t>الف</w:t>
      </w:r>
      <w:r w:rsidR="00F904E4" w:rsidRPr="00297F2D">
        <w:rPr>
          <w:rFonts w:cs="B Mitra" w:hint="cs"/>
          <w:sz w:val="28"/>
          <w:szCs w:val="28"/>
          <w:rtl/>
        </w:rPr>
        <w:t xml:space="preserve">» به همراه فرم </w:t>
      </w:r>
      <w:r w:rsidR="00F904E4" w:rsidRPr="00297F2D">
        <w:rPr>
          <w:rFonts w:cs="B Mitra" w:hint="cs"/>
          <w:sz w:val="28"/>
          <w:szCs w:val="28"/>
          <w:u w:val="single"/>
          <w:rtl/>
        </w:rPr>
        <w:t xml:space="preserve">اطلاعات پایانی </w:t>
      </w:r>
      <w:r w:rsidR="00167CC5" w:rsidRPr="00297F2D">
        <w:rPr>
          <w:rFonts w:cs="B Mitra" w:hint="cs"/>
          <w:sz w:val="28"/>
          <w:szCs w:val="28"/>
          <w:u w:val="single"/>
          <w:rtl/>
        </w:rPr>
        <w:t>همایش</w:t>
      </w:r>
      <w:r w:rsidR="00F904E4" w:rsidRPr="00297F2D">
        <w:rPr>
          <w:rFonts w:cs="B Mitra" w:hint="cs"/>
          <w:sz w:val="28"/>
          <w:szCs w:val="28"/>
          <w:u w:val="single"/>
          <w:rtl/>
        </w:rPr>
        <w:t xml:space="preserve"> و توصیه‌های سیاستی </w:t>
      </w:r>
      <w:r w:rsidR="00167CC5" w:rsidRPr="00297F2D">
        <w:rPr>
          <w:rFonts w:cs="B Mitra" w:hint="cs"/>
          <w:sz w:val="28"/>
          <w:szCs w:val="28"/>
          <w:u w:val="single"/>
          <w:rtl/>
        </w:rPr>
        <w:t>همایش</w:t>
      </w:r>
      <w:r w:rsidR="00F904E4" w:rsidRPr="00297F2D">
        <w:rPr>
          <w:rFonts w:cs="B Mitra" w:hint="cs"/>
          <w:sz w:val="28"/>
          <w:szCs w:val="28"/>
          <w:u w:val="single"/>
          <w:rtl/>
        </w:rPr>
        <w:t>.</w:t>
      </w:r>
    </w:p>
    <w:p w:rsidR="009D7BD8" w:rsidRDefault="009D7BD8" w:rsidP="00CF3523">
      <w:pPr>
        <w:spacing w:line="288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پ: مبلغ </w:t>
      </w:r>
      <w:r w:rsidR="00CF3523">
        <w:rPr>
          <w:rFonts w:cs="B Mitra" w:hint="cs"/>
          <w:sz w:val="28"/>
          <w:szCs w:val="28"/>
          <w:rtl/>
        </w:rPr>
        <w:t>...................</w:t>
      </w:r>
      <w:r w:rsidR="000E1EB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ریال معادل </w:t>
      </w:r>
      <w:r w:rsidR="00703ADC">
        <w:rPr>
          <w:rFonts w:cs="B Mitra" w:hint="cs"/>
          <w:sz w:val="28"/>
          <w:szCs w:val="28"/>
          <w:rtl/>
        </w:rPr>
        <w:t>30</w:t>
      </w:r>
      <w:r>
        <w:rPr>
          <w:rFonts w:cs="B Mitra" w:hint="cs"/>
          <w:sz w:val="28"/>
          <w:szCs w:val="28"/>
          <w:rtl/>
        </w:rPr>
        <w:t xml:space="preserve"> درصد از کل اعتبار مصوب پس از تأیید بارگذاری مقالات همایش در پایگاه </w:t>
      </w:r>
      <w:r>
        <w:rPr>
          <w:rFonts w:cs="B Mitra"/>
          <w:sz w:val="26"/>
        </w:rPr>
        <w:t>ISC</w:t>
      </w:r>
      <w:r>
        <w:rPr>
          <w:rFonts w:cs="B Mitra" w:hint="cs"/>
          <w:sz w:val="28"/>
          <w:szCs w:val="28"/>
          <w:rtl/>
        </w:rPr>
        <w:t>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ماده4- نحوه آگهي فراخوان مقاله:</w:t>
      </w:r>
    </w:p>
    <w:p w:rsidR="00F904E4" w:rsidRPr="00297F2D" w:rsidRDefault="00F904E4" w:rsidP="0065050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در صورت نیاز آگهي فراخوان مقاله و هرگونه آگهي مربوط به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فوق پس از تأييد معاونت پژوهشي و روابط عمومي دانشگاه  و با هماهنگی دانشکدۀ </w:t>
      </w:r>
      <w:r w:rsidR="00650504">
        <w:rPr>
          <w:rFonts w:cs="B Mitra" w:hint="cs"/>
          <w:sz w:val="28"/>
          <w:szCs w:val="28"/>
          <w:rtl/>
        </w:rPr>
        <w:t>.......................</w:t>
      </w:r>
      <w:r w:rsidRPr="00297F2D">
        <w:rPr>
          <w:rFonts w:cs="B Mitra" w:hint="cs"/>
          <w:sz w:val="28"/>
          <w:szCs w:val="28"/>
          <w:rtl/>
        </w:rPr>
        <w:t xml:space="preserve"> براي جرايد و صدا و سیما ارسال مي‌شود. هزينه آگهي در روزنامه پس از تأييد چاپ آن به وسيله روابط عمومي دانشگاه از طريق امور مالي در دانشكده پرداخت مي‌شود. 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5- تعهدات دبير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الف ـ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متعهد مي‌شود کلیۀ امور چاپی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="00305C95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(چکیده و مجموعه مقالات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به صورت کاغذی، الکترونیکی، </w:t>
      </w:r>
      <w:r w:rsidRPr="00297F2D">
        <w:rPr>
          <w:rFonts w:cs="B Mitra"/>
          <w:sz w:val="28"/>
          <w:szCs w:val="28"/>
        </w:rPr>
        <w:t>CD</w:t>
      </w:r>
      <w:r w:rsidRPr="00297F2D">
        <w:rPr>
          <w:rFonts w:cs="B Mitra" w:hint="cs"/>
          <w:sz w:val="28"/>
          <w:szCs w:val="28"/>
          <w:rtl/>
        </w:rPr>
        <w:t>،</w:t>
      </w:r>
      <w:r w:rsidRPr="00297F2D">
        <w:rPr>
          <w:rFonts w:cs="B Mitra"/>
          <w:sz w:val="28"/>
          <w:szCs w:val="28"/>
        </w:rPr>
        <w:t>DVD</w:t>
      </w:r>
      <w:r w:rsidRPr="00297F2D">
        <w:rPr>
          <w:rFonts w:cs="B Mitra" w:hint="cs"/>
          <w:sz w:val="28"/>
          <w:szCs w:val="28"/>
          <w:rtl/>
        </w:rPr>
        <w:t>، ...)، از طریق دانشگاه و طبق ضوابط و مقررات انتشارات دانشگاه علامه طباطبائی، انجام دهد.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ب ـ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متعهد مي‌شود موضوع قرارداد را به نحو مطلوب برگزار نمايد.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ج ـ در امور اجرايي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>، از مساعدت همكاران علمي و اداري و امكانات دانشگاه استفاده خواهد كرد. استفاده از خدمات علمی افراد خارج از دانشگاه، بلامانع است.</w:t>
      </w:r>
    </w:p>
    <w:p w:rsidR="00C458A4" w:rsidRPr="00C458A4" w:rsidRDefault="00C458A4" w:rsidP="00C458A4">
      <w:pPr>
        <w:spacing w:line="360" w:lineRule="auto"/>
        <w:jc w:val="both"/>
        <w:rPr>
          <w:rFonts w:cs="B Mitra"/>
          <w:sz w:val="14"/>
          <w:szCs w:val="12"/>
          <w:rtl/>
        </w:rPr>
      </w:pPr>
    </w:p>
    <w:p w:rsidR="002438B2" w:rsidRDefault="00F904E4" w:rsidP="00514247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lastRenderedPageBreak/>
        <w:t xml:space="preserve">د ـ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كليه موازين حقوقي، مالي و معاملاتي و نيز كسر موارد قانوني را رعايت مي‌كند. 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هـ در صورتي كه برگزاري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به دلايلي متوقف شود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وجوه دريافتي را پس از كسر هزينه‌هاي قابل توجيه انجام شده، حداكثر يك ماه پس از اعلام توقف، مسترد مي‌كند. 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pacing w:val="-4"/>
          <w:sz w:val="28"/>
          <w:szCs w:val="28"/>
          <w:u w:val="single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و ـ </w:t>
      </w:r>
      <w:r w:rsidRPr="00297F2D">
        <w:rPr>
          <w:rFonts w:cs="B Mitra" w:hint="cs"/>
          <w:spacing w:val="-4"/>
          <w:sz w:val="28"/>
          <w:szCs w:val="28"/>
          <w:rtl/>
        </w:rPr>
        <w:t xml:space="preserve">دبير </w:t>
      </w:r>
      <w:r w:rsidR="00167CC5" w:rsidRPr="00297F2D">
        <w:rPr>
          <w:rFonts w:cs="B Mitra" w:hint="cs"/>
          <w:spacing w:val="-4"/>
          <w:sz w:val="28"/>
          <w:szCs w:val="28"/>
          <w:rtl/>
        </w:rPr>
        <w:t>همایش</w:t>
      </w:r>
      <w:r w:rsidRPr="00297F2D">
        <w:rPr>
          <w:rFonts w:cs="B Mitra" w:hint="cs"/>
          <w:spacing w:val="-4"/>
          <w:sz w:val="28"/>
          <w:szCs w:val="28"/>
          <w:rtl/>
        </w:rPr>
        <w:t xml:space="preserve"> نوع و ميزان كمك‌هاي دريافتي از ساير سازمان‌ها و نحوۀ هزينه‏كردن آن را به صورت كتبي به معاونت پژوهشي دانشگاه اعلام مي‌كند</w:t>
      </w:r>
      <w:r w:rsidR="00E10737">
        <w:rPr>
          <w:rFonts w:cs="B Mitra" w:hint="cs"/>
          <w:spacing w:val="-4"/>
          <w:sz w:val="28"/>
          <w:szCs w:val="28"/>
          <w:rtl/>
        </w:rPr>
        <w:t xml:space="preserve"> </w:t>
      </w:r>
      <w:r w:rsidRPr="00297F2D">
        <w:rPr>
          <w:rFonts w:cs="B Mitra" w:hint="cs"/>
          <w:spacing w:val="-4"/>
          <w:sz w:val="28"/>
          <w:szCs w:val="28"/>
          <w:u w:val="single"/>
          <w:rtl/>
        </w:rPr>
        <w:t xml:space="preserve">(پرداخت مبلغ قرارداد منوط به تکمیل و ارسال فرم اطلاعات پایانی </w:t>
      </w:r>
      <w:r w:rsidR="00167CC5" w:rsidRPr="00297F2D">
        <w:rPr>
          <w:rFonts w:cs="B Mitra" w:hint="cs"/>
          <w:spacing w:val="-4"/>
          <w:sz w:val="28"/>
          <w:szCs w:val="28"/>
          <w:u w:val="single"/>
          <w:rtl/>
        </w:rPr>
        <w:t>همایش</w:t>
      </w:r>
      <w:r w:rsidRPr="00297F2D">
        <w:rPr>
          <w:rFonts w:cs="B Mitra" w:hint="cs"/>
          <w:spacing w:val="-4"/>
          <w:sz w:val="28"/>
          <w:szCs w:val="28"/>
          <w:u w:val="single"/>
          <w:rtl/>
        </w:rPr>
        <w:t xml:space="preserve"> و توصیه‌های سیاستی </w:t>
      </w:r>
      <w:r w:rsidR="00167CC5" w:rsidRPr="00297F2D">
        <w:rPr>
          <w:rFonts w:cs="B Mitra" w:hint="cs"/>
          <w:spacing w:val="-4"/>
          <w:sz w:val="28"/>
          <w:szCs w:val="28"/>
          <w:u w:val="single"/>
          <w:rtl/>
        </w:rPr>
        <w:t>همایش</w:t>
      </w:r>
      <w:r w:rsidR="00903F5F">
        <w:rPr>
          <w:rFonts w:cs="B Mitra" w:hint="cs"/>
          <w:spacing w:val="-4"/>
          <w:sz w:val="28"/>
          <w:szCs w:val="28"/>
          <w:u w:val="single"/>
          <w:rtl/>
        </w:rPr>
        <w:t xml:space="preserve">، </w:t>
      </w:r>
      <w:r w:rsidRPr="00297F2D">
        <w:rPr>
          <w:rFonts w:cs="B Mitra" w:hint="cs"/>
          <w:spacing w:val="-4"/>
          <w:sz w:val="28"/>
          <w:szCs w:val="28"/>
          <w:u w:val="single"/>
          <w:rtl/>
        </w:rPr>
        <w:t>است).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b/>
          <w:bCs/>
          <w:szCs w:val="24"/>
          <w:rtl/>
        </w:rPr>
        <w:t>تبصره</w:t>
      </w:r>
      <w:r w:rsidRPr="00297F2D">
        <w:rPr>
          <w:rFonts w:cs="B Mitra" w:hint="cs"/>
          <w:szCs w:val="24"/>
          <w:rtl/>
        </w:rPr>
        <w:t>:</w:t>
      </w:r>
      <w:r w:rsidRPr="00297F2D">
        <w:rPr>
          <w:rFonts w:cs="B Mitra" w:hint="cs"/>
          <w:sz w:val="28"/>
          <w:szCs w:val="28"/>
          <w:rtl/>
        </w:rPr>
        <w:t xml:space="preserve"> براساس بند 7 مصوبۀ جلسۀ شمارۀ 484 مورخ 29/08/1395 شورای پژوهشی دانشگاه، مقالات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باید به صورت فراخوان دریافت شده و سفارش مقاله که مستلزم پرداخت هزینه باشد، ممنوع است.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6- مدت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F904E4" w:rsidP="00FB4CD9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مدت برگزاري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</w:t>
      </w:r>
      <w:r w:rsidR="00FB4CD9">
        <w:rPr>
          <w:rFonts w:cs="B Mitra" w:hint="cs"/>
          <w:sz w:val="28"/>
          <w:szCs w:val="28"/>
          <w:rtl/>
        </w:rPr>
        <w:t>.....</w:t>
      </w:r>
      <w:r w:rsidRPr="00297F2D">
        <w:rPr>
          <w:rFonts w:cs="B Mitra" w:hint="cs"/>
          <w:sz w:val="28"/>
          <w:szCs w:val="28"/>
          <w:rtl/>
        </w:rPr>
        <w:t xml:space="preserve">روز و جمعاً </w:t>
      </w:r>
      <w:r w:rsidR="00FB4CD9">
        <w:rPr>
          <w:rFonts w:cs="B Mitra" w:hint="cs"/>
          <w:sz w:val="28"/>
          <w:szCs w:val="28"/>
          <w:rtl/>
        </w:rPr>
        <w:t>......</w:t>
      </w:r>
      <w:r w:rsidR="00F97AD8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>ساعت است.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 7- مدت قرارداد: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مدت قرارداد از تاريخ انعقاد 12 ماه است. تمديد مهلت اجراي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در موارد استثنايي و دارا بودن شرايط موجه به تشخيص معاون پژوهشي دانشگاه است.</w:t>
      </w:r>
    </w:p>
    <w:p w:rsidR="00F904E4" w:rsidRPr="00C458A4" w:rsidRDefault="00F904E4" w:rsidP="00385C45">
      <w:pPr>
        <w:spacing w:line="120" w:lineRule="auto"/>
        <w:jc w:val="both"/>
        <w:rPr>
          <w:rFonts w:cs="B Mitra"/>
          <w:b/>
          <w:bCs/>
          <w:sz w:val="8"/>
          <w:szCs w:val="2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ماده8- حقوق مادي و معنوي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كليه حقوق مادي و معنوي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متعلق به دانشگاه‌ است و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نمي‌تواند بدون اجازه كتبي معاون پژوهشي دانشگاه تمام يا قسمتي از مقالات ارائه شده در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را به صورت كتاب، جزوه و غيره منتشر نمايد. انتشار مجموعه مقالات منوط به طي مراحل مربوط و موافقت شوراي انتشارات دانشگاه است.</w:t>
      </w:r>
    </w:p>
    <w:p w:rsidR="00F904E4" w:rsidRPr="00C458A4" w:rsidRDefault="00F904E4" w:rsidP="00385C45">
      <w:pPr>
        <w:spacing w:line="120" w:lineRule="auto"/>
        <w:jc w:val="both"/>
        <w:rPr>
          <w:rFonts w:cs="B Mitra"/>
          <w:b/>
          <w:bCs/>
          <w:sz w:val="8"/>
          <w:szCs w:val="4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 9- حل اختلاف: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در صورت بروز هر نوع اختلاف در جريان يا خاتمه قرارداد، يك كميته حل اختلاف متشكل از يك نماينده دانشگاه و يك نماينده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و يك نفر به تراضي طرفين به مورد اختلاف رسيدگي مي‌كند و رأي صادره به وسيلة طرفين لازم الاتباع خواهد بود.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6"/>
          <w:rtl/>
        </w:rPr>
      </w:pPr>
      <w:r w:rsidRPr="00297F2D">
        <w:rPr>
          <w:rFonts w:cs="B Mitra" w:hint="cs"/>
          <w:b/>
          <w:bCs/>
          <w:szCs w:val="24"/>
          <w:rtl/>
        </w:rPr>
        <w:t xml:space="preserve">تبصره </w:t>
      </w:r>
      <w:r w:rsidRPr="00297F2D">
        <w:rPr>
          <w:rFonts w:cs="B Mitra" w:hint="cs"/>
          <w:b/>
          <w:bCs/>
          <w:sz w:val="22"/>
          <w:szCs w:val="22"/>
          <w:rtl/>
        </w:rPr>
        <w:t>1</w:t>
      </w:r>
      <w:r w:rsidRPr="00297F2D">
        <w:rPr>
          <w:rFonts w:cs="B Mitra" w:hint="cs"/>
          <w:sz w:val="22"/>
          <w:szCs w:val="22"/>
          <w:rtl/>
        </w:rPr>
        <w:t xml:space="preserve">- </w:t>
      </w:r>
      <w:r w:rsidRPr="00297F2D">
        <w:rPr>
          <w:rFonts w:cs="B Mitra" w:hint="cs"/>
          <w:sz w:val="28"/>
          <w:szCs w:val="28"/>
          <w:rtl/>
        </w:rPr>
        <w:t>كميته حل اختلاف موظف است حداكثر يك ماه پس از تشكيل نسبت به اعلام نظر نهايي اقدام كند.</w:t>
      </w:r>
      <w:r w:rsidRPr="00297F2D">
        <w:rPr>
          <w:rFonts w:cs="B Mitra" w:hint="cs"/>
          <w:sz w:val="26"/>
          <w:rtl/>
        </w:rPr>
        <w:t xml:space="preserve"> </w:t>
      </w:r>
    </w:p>
    <w:p w:rsidR="00A14AD5" w:rsidRDefault="00F904E4" w:rsidP="00A14AD5">
      <w:pPr>
        <w:spacing w:line="288" w:lineRule="auto"/>
        <w:jc w:val="both"/>
        <w:rPr>
          <w:rFonts w:cs="B Mitra"/>
          <w:sz w:val="26"/>
          <w:rtl/>
        </w:rPr>
      </w:pPr>
      <w:r w:rsidRPr="00297F2D">
        <w:rPr>
          <w:rFonts w:cs="B Mitra" w:hint="cs"/>
          <w:b/>
          <w:bCs/>
          <w:szCs w:val="24"/>
          <w:rtl/>
        </w:rPr>
        <w:t>تبصره</w:t>
      </w:r>
      <w:r w:rsidRPr="00297F2D">
        <w:rPr>
          <w:rFonts w:cs="B Mitra" w:hint="cs"/>
          <w:b/>
          <w:bCs/>
          <w:sz w:val="22"/>
          <w:szCs w:val="22"/>
          <w:rtl/>
        </w:rPr>
        <w:t xml:space="preserve"> 2</w:t>
      </w:r>
      <w:r w:rsidRPr="00297F2D">
        <w:rPr>
          <w:rFonts w:cs="B Mitra" w:hint="cs"/>
          <w:sz w:val="22"/>
          <w:szCs w:val="22"/>
          <w:rtl/>
        </w:rPr>
        <w:t>-</w:t>
      </w:r>
      <w:r w:rsidRPr="00297F2D">
        <w:rPr>
          <w:rFonts w:cs="B Mitra" w:hint="cs"/>
          <w:sz w:val="26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>جبران خدمات كميته حل اختلاف بالمناصفه است.</w:t>
      </w:r>
    </w:p>
    <w:p w:rsidR="00F904E4" w:rsidRPr="00C458A4" w:rsidRDefault="00A14AD5" w:rsidP="00C458A4">
      <w:pPr>
        <w:spacing w:line="288" w:lineRule="auto"/>
        <w:jc w:val="both"/>
        <w:rPr>
          <w:rFonts w:cs="B Mitra"/>
          <w:sz w:val="26"/>
          <w:rtl/>
        </w:rPr>
      </w:pPr>
      <w:r w:rsidRPr="00A14AD5">
        <w:rPr>
          <w:rFonts w:cs="B Mitra" w:hint="cs"/>
          <w:b/>
          <w:bCs/>
          <w:szCs w:val="24"/>
          <w:rtl/>
        </w:rPr>
        <w:t>تبصره 3-</w:t>
      </w:r>
      <w:r>
        <w:rPr>
          <w:rFonts w:cs="B Mitra" w:hint="cs"/>
          <w:sz w:val="26"/>
          <w:rtl/>
        </w:rPr>
        <w:t xml:space="preserve"> </w:t>
      </w:r>
      <w:r w:rsidR="00F904E4" w:rsidRPr="00297F2D">
        <w:rPr>
          <w:rFonts w:cs="B Mitra" w:hint="cs"/>
          <w:sz w:val="28"/>
          <w:szCs w:val="28"/>
          <w:rtl/>
        </w:rPr>
        <w:t xml:space="preserve">دانشگاه مي‌تواند در صورتي كه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="00F904E4" w:rsidRPr="00297F2D">
        <w:rPr>
          <w:rFonts w:cs="B Mitra" w:hint="cs"/>
          <w:sz w:val="28"/>
          <w:szCs w:val="28"/>
          <w:rtl/>
        </w:rPr>
        <w:t xml:space="preserve"> در اجراي مفاد قرارداد از انجام تعهدات خود امتناع كند و از اين بابت ضرر و زياني متوجه دانشگاه شود نسبت به استيفاي حقوق خود از طريق قانوني، اقدام كند.</w:t>
      </w:r>
    </w:p>
    <w:p w:rsidR="00F904E4" w:rsidRPr="00297F2D" w:rsidRDefault="00F904E4" w:rsidP="004A0B9D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اين قرارداد در 9 ماده، </w:t>
      </w:r>
      <w:r w:rsidR="004A0B9D">
        <w:rPr>
          <w:rFonts w:cs="B Mitra" w:hint="cs"/>
          <w:sz w:val="28"/>
          <w:szCs w:val="28"/>
          <w:rtl/>
        </w:rPr>
        <w:t>4</w:t>
      </w:r>
      <w:r w:rsidRPr="00297F2D">
        <w:rPr>
          <w:rFonts w:cs="B Mitra" w:hint="cs"/>
          <w:sz w:val="28"/>
          <w:szCs w:val="28"/>
          <w:rtl/>
        </w:rPr>
        <w:t xml:space="preserve"> تبصره و سه نسخه که همگی دارای اعتبار واحدی هستند تنظیم شده و از تاریخ ثبت نافذ است. </w:t>
      </w:r>
    </w:p>
    <w:p w:rsidR="00305C95" w:rsidRDefault="00305C95" w:rsidP="00292635">
      <w:pPr>
        <w:spacing w:line="288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A452DF" w:rsidP="00C93D34">
      <w:pPr>
        <w:spacing w:line="288" w:lineRule="auto"/>
        <w:jc w:val="both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 xml:space="preserve">   </w:t>
      </w:r>
      <w:r w:rsidR="00903F5F">
        <w:rPr>
          <w:rFonts w:cs="B Mitra" w:hint="cs"/>
          <w:b/>
          <w:bCs/>
          <w:sz w:val="26"/>
          <w:rtl/>
        </w:rPr>
        <w:t xml:space="preserve">             </w:t>
      </w:r>
      <w:r>
        <w:rPr>
          <w:rFonts w:cs="B Mitra" w:hint="cs"/>
          <w:b/>
          <w:bCs/>
          <w:sz w:val="26"/>
          <w:rtl/>
        </w:rPr>
        <w:t xml:space="preserve">  د</w:t>
      </w:r>
      <w:r w:rsidR="00F575A3" w:rsidRPr="00297F2D">
        <w:rPr>
          <w:rFonts w:cs="B Mitra" w:hint="cs"/>
          <w:b/>
          <w:bCs/>
          <w:sz w:val="26"/>
          <w:rtl/>
        </w:rPr>
        <w:t>کتر</w:t>
      </w:r>
      <w:r w:rsidR="00D82565">
        <w:rPr>
          <w:rFonts w:cs="B Mitra" w:hint="cs"/>
          <w:b/>
          <w:bCs/>
          <w:sz w:val="26"/>
          <w:rtl/>
        </w:rPr>
        <w:t xml:space="preserve"> </w:t>
      </w:r>
      <w:r w:rsidR="005A63DF">
        <w:rPr>
          <w:rFonts w:cs="B Mitra" w:hint="cs"/>
          <w:b/>
          <w:bCs/>
          <w:sz w:val="26"/>
          <w:rtl/>
        </w:rPr>
        <w:t>.......................</w:t>
      </w:r>
      <w:r w:rsidR="00A31EF1">
        <w:rPr>
          <w:rFonts w:cs="B Mitra"/>
          <w:b/>
          <w:bCs/>
          <w:sz w:val="26"/>
          <w:rtl/>
        </w:rPr>
        <w:tab/>
      </w:r>
      <w:r w:rsidR="00305C95">
        <w:rPr>
          <w:rFonts w:cs="B Mitra" w:hint="cs"/>
          <w:b/>
          <w:bCs/>
          <w:sz w:val="26"/>
          <w:rtl/>
        </w:rPr>
        <w:t xml:space="preserve">   </w:t>
      </w:r>
      <w:r w:rsidR="00F97AD8">
        <w:rPr>
          <w:rFonts w:cs="B Mitra" w:hint="cs"/>
          <w:b/>
          <w:bCs/>
          <w:sz w:val="26"/>
          <w:rtl/>
        </w:rPr>
        <w:t xml:space="preserve">       </w:t>
      </w:r>
      <w:r w:rsidR="00F904E4" w:rsidRPr="00297F2D">
        <w:rPr>
          <w:rFonts w:cs="B Mitra" w:hint="cs"/>
          <w:b/>
          <w:bCs/>
          <w:sz w:val="26"/>
          <w:rtl/>
        </w:rPr>
        <w:t xml:space="preserve">      </w:t>
      </w:r>
      <w:r w:rsidR="00136463">
        <w:rPr>
          <w:rFonts w:cs="B Mitra" w:hint="cs"/>
          <w:b/>
          <w:bCs/>
          <w:sz w:val="26"/>
          <w:rtl/>
        </w:rPr>
        <w:t xml:space="preserve">         </w:t>
      </w:r>
      <w:r w:rsidR="00C458A4">
        <w:rPr>
          <w:rFonts w:cs="B Mitra"/>
          <w:b/>
          <w:bCs/>
          <w:sz w:val="26"/>
          <w:rtl/>
        </w:rPr>
        <w:tab/>
      </w:r>
      <w:r w:rsidR="00136463">
        <w:rPr>
          <w:rFonts w:cs="B Mitra" w:hint="cs"/>
          <w:b/>
          <w:bCs/>
          <w:sz w:val="26"/>
          <w:rtl/>
        </w:rPr>
        <w:t xml:space="preserve"> </w:t>
      </w:r>
      <w:r w:rsidR="00903F5F">
        <w:rPr>
          <w:rFonts w:cs="B Mitra" w:hint="cs"/>
          <w:b/>
          <w:bCs/>
          <w:sz w:val="26"/>
          <w:rtl/>
        </w:rPr>
        <w:t xml:space="preserve">                  </w:t>
      </w:r>
      <w:r w:rsidR="00501950">
        <w:rPr>
          <w:rFonts w:cs="B Mitra" w:hint="cs"/>
          <w:b/>
          <w:bCs/>
          <w:sz w:val="26"/>
          <w:rtl/>
        </w:rPr>
        <w:t xml:space="preserve">   </w:t>
      </w:r>
      <w:r w:rsidR="00136463">
        <w:rPr>
          <w:rFonts w:cs="B Mitra" w:hint="cs"/>
          <w:b/>
          <w:bCs/>
          <w:sz w:val="26"/>
          <w:rtl/>
        </w:rPr>
        <w:t xml:space="preserve">   </w:t>
      </w:r>
      <w:r w:rsidR="00081534">
        <w:rPr>
          <w:rFonts w:cs="B Mitra" w:hint="cs"/>
          <w:b/>
          <w:bCs/>
          <w:sz w:val="26"/>
          <w:rtl/>
        </w:rPr>
        <w:t xml:space="preserve"> </w:t>
      </w:r>
      <w:r>
        <w:rPr>
          <w:rFonts w:cs="B Mitra" w:hint="cs"/>
          <w:b/>
          <w:bCs/>
          <w:sz w:val="26"/>
          <w:rtl/>
        </w:rPr>
        <w:t xml:space="preserve"> </w:t>
      </w:r>
      <w:r w:rsidR="00F904E4" w:rsidRPr="00297F2D">
        <w:rPr>
          <w:rFonts w:cs="B Mitra" w:hint="cs"/>
          <w:b/>
          <w:bCs/>
          <w:sz w:val="26"/>
          <w:rtl/>
        </w:rPr>
        <w:t xml:space="preserve">دکتر </w:t>
      </w:r>
      <w:r w:rsidR="00C93D34">
        <w:rPr>
          <w:rFonts w:cs="B Mitra" w:hint="cs"/>
          <w:b/>
          <w:bCs/>
          <w:sz w:val="26"/>
          <w:rtl/>
        </w:rPr>
        <w:t>............................</w:t>
      </w:r>
    </w:p>
    <w:p w:rsidR="0008225F" w:rsidRPr="00F904E4" w:rsidRDefault="00C458A4" w:rsidP="00C93D34">
      <w:pPr>
        <w:spacing w:line="288" w:lineRule="auto"/>
        <w:ind w:firstLine="720"/>
        <w:jc w:val="both"/>
        <w:rPr>
          <w:rFonts w:cs="B Mitra"/>
          <w:b/>
          <w:bCs/>
          <w:sz w:val="26"/>
        </w:rPr>
      </w:pPr>
      <w:r>
        <w:rPr>
          <w:rFonts w:cs="B Mitra" w:hint="cs"/>
          <w:b/>
          <w:bCs/>
          <w:sz w:val="26"/>
          <w:rtl/>
        </w:rPr>
        <w:t xml:space="preserve">        </w:t>
      </w:r>
      <w:r w:rsidR="00F904E4" w:rsidRPr="00297F2D">
        <w:rPr>
          <w:rFonts w:cs="B Mitra" w:hint="cs"/>
          <w:b/>
          <w:bCs/>
          <w:sz w:val="26"/>
          <w:rtl/>
        </w:rPr>
        <w:t xml:space="preserve">  </w:t>
      </w:r>
      <w:r w:rsidR="00B5764B" w:rsidRPr="00297F2D">
        <w:rPr>
          <w:rFonts w:cs="B Mitra" w:hint="cs"/>
          <w:b/>
          <w:bCs/>
          <w:sz w:val="26"/>
          <w:rtl/>
        </w:rPr>
        <w:t xml:space="preserve">دبير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="00B5764B" w:rsidRPr="00297F2D">
        <w:rPr>
          <w:rFonts w:cs="B Mitra" w:hint="cs"/>
          <w:b/>
          <w:bCs/>
          <w:sz w:val="26"/>
          <w:rtl/>
        </w:rPr>
        <w:tab/>
      </w:r>
      <w:r>
        <w:rPr>
          <w:rFonts w:cs="B Mitra" w:hint="cs"/>
          <w:b/>
          <w:bCs/>
          <w:sz w:val="26"/>
          <w:rtl/>
        </w:rPr>
        <w:t xml:space="preserve">    </w:t>
      </w:r>
      <w:r w:rsidR="00B5764B" w:rsidRPr="00297F2D">
        <w:rPr>
          <w:rFonts w:cs="B Mitra" w:hint="cs"/>
          <w:b/>
          <w:bCs/>
          <w:sz w:val="26"/>
          <w:rtl/>
        </w:rPr>
        <w:tab/>
      </w:r>
      <w:r>
        <w:rPr>
          <w:rFonts w:cs="B Mitra" w:hint="cs"/>
          <w:b/>
          <w:bCs/>
          <w:sz w:val="26"/>
          <w:rtl/>
        </w:rPr>
        <w:t xml:space="preserve">             </w:t>
      </w:r>
      <w:r w:rsidR="00F575A3" w:rsidRPr="00297F2D">
        <w:rPr>
          <w:rFonts w:cs="B Mitra" w:hint="cs"/>
          <w:b/>
          <w:bCs/>
          <w:sz w:val="26"/>
          <w:rtl/>
        </w:rPr>
        <w:t xml:space="preserve">    </w:t>
      </w:r>
      <w:r w:rsidR="00B5764B" w:rsidRPr="00297F2D">
        <w:rPr>
          <w:rFonts w:cs="B Mitra" w:hint="cs"/>
          <w:b/>
          <w:bCs/>
          <w:sz w:val="26"/>
          <w:rtl/>
        </w:rPr>
        <w:tab/>
      </w:r>
      <w:r w:rsidR="004E2AA6">
        <w:rPr>
          <w:rFonts w:cs="B Mitra" w:hint="cs"/>
          <w:b/>
          <w:bCs/>
          <w:sz w:val="26"/>
          <w:rtl/>
        </w:rPr>
        <w:t xml:space="preserve"> </w:t>
      </w:r>
      <w:r>
        <w:rPr>
          <w:rFonts w:cs="B Mitra"/>
          <w:b/>
          <w:bCs/>
          <w:sz w:val="26"/>
          <w:rtl/>
        </w:rPr>
        <w:tab/>
      </w:r>
      <w:r>
        <w:rPr>
          <w:rFonts w:cs="B Mitra" w:hint="cs"/>
          <w:b/>
          <w:bCs/>
          <w:sz w:val="26"/>
          <w:rtl/>
        </w:rPr>
        <w:t xml:space="preserve">              </w:t>
      </w:r>
      <w:r w:rsidR="00C93D34">
        <w:rPr>
          <w:rFonts w:cs="B Mitra" w:hint="cs"/>
          <w:b/>
          <w:bCs/>
          <w:sz w:val="26"/>
          <w:rtl/>
        </w:rPr>
        <w:t>رییس دانشکده.............</w:t>
      </w:r>
    </w:p>
    <w:sectPr w:rsidR="0008225F" w:rsidRPr="00F904E4" w:rsidSect="00514247">
      <w:pgSz w:w="11907" w:h="16840" w:code="9"/>
      <w:pgMar w:top="2127" w:right="1134" w:bottom="1135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83" w:rsidRDefault="00032283" w:rsidP="002438B2">
      <w:r>
        <w:separator/>
      </w:r>
    </w:p>
  </w:endnote>
  <w:endnote w:type="continuationSeparator" w:id="0">
    <w:p w:rsidR="00032283" w:rsidRDefault="00032283" w:rsidP="0024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_lotus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83" w:rsidRDefault="00032283" w:rsidP="002438B2">
      <w:r>
        <w:separator/>
      </w:r>
    </w:p>
  </w:footnote>
  <w:footnote w:type="continuationSeparator" w:id="0">
    <w:p w:rsidR="00032283" w:rsidRDefault="00032283" w:rsidP="0024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2D"/>
    <w:rsid w:val="00027158"/>
    <w:rsid w:val="0002744F"/>
    <w:rsid w:val="00032283"/>
    <w:rsid w:val="000476B5"/>
    <w:rsid w:val="0007082F"/>
    <w:rsid w:val="00081534"/>
    <w:rsid w:val="00081B2D"/>
    <w:rsid w:val="0008225F"/>
    <w:rsid w:val="000A6DB9"/>
    <w:rsid w:val="000E1EBD"/>
    <w:rsid w:val="000F2919"/>
    <w:rsid w:val="00136463"/>
    <w:rsid w:val="00160519"/>
    <w:rsid w:val="00166F92"/>
    <w:rsid w:val="00167CC5"/>
    <w:rsid w:val="001943A8"/>
    <w:rsid w:val="00210068"/>
    <w:rsid w:val="0022636F"/>
    <w:rsid w:val="00236B51"/>
    <w:rsid w:val="002438B2"/>
    <w:rsid w:val="002636E4"/>
    <w:rsid w:val="002645D3"/>
    <w:rsid w:val="002826CF"/>
    <w:rsid w:val="00292635"/>
    <w:rsid w:val="00297F2D"/>
    <w:rsid w:val="002C01F1"/>
    <w:rsid w:val="002F11E9"/>
    <w:rsid w:val="00305C95"/>
    <w:rsid w:val="00336AE9"/>
    <w:rsid w:val="00385C45"/>
    <w:rsid w:val="003A17F9"/>
    <w:rsid w:val="003C37D7"/>
    <w:rsid w:val="003D4F0A"/>
    <w:rsid w:val="004051FE"/>
    <w:rsid w:val="00460432"/>
    <w:rsid w:val="004734C9"/>
    <w:rsid w:val="00480359"/>
    <w:rsid w:val="004914CD"/>
    <w:rsid w:val="004A0B9D"/>
    <w:rsid w:val="004E2AA6"/>
    <w:rsid w:val="00501950"/>
    <w:rsid w:val="00514247"/>
    <w:rsid w:val="00515606"/>
    <w:rsid w:val="005A63DF"/>
    <w:rsid w:val="005F7B0C"/>
    <w:rsid w:val="00633B5C"/>
    <w:rsid w:val="00650504"/>
    <w:rsid w:val="006A437D"/>
    <w:rsid w:val="006A667E"/>
    <w:rsid w:val="006B2295"/>
    <w:rsid w:val="006B30A5"/>
    <w:rsid w:val="006E4784"/>
    <w:rsid w:val="00703ADC"/>
    <w:rsid w:val="00775F88"/>
    <w:rsid w:val="007A3408"/>
    <w:rsid w:val="007C6300"/>
    <w:rsid w:val="007E2645"/>
    <w:rsid w:val="007F2D6B"/>
    <w:rsid w:val="007F785F"/>
    <w:rsid w:val="0080542E"/>
    <w:rsid w:val="00831EA7"/>
    <w:rsid w:val="00857BDC"/>
    <w:rsid w:val="008E57E0"/>
    <w:rsid w:val="00903F5F"/>
    <w:rsid w:val="009202F0"/>
    <w:rsid w:val="00952ABF"/>
    <w:rsid w:val="00955EE6"/>
    <w:rsid w:val="009845FC"/>
    <w:rsid w:val="009D7194"/>
    <w:rsid w:val="009D7BD8"/>
    <w:rsid w:val="009F193B"/>
    <w:rsid w:val="009F4CB2"/>
    <w:rsid w:val="00A062EB"/>
    <w:rsid w:val="00A14AD5"/>
    <w:rsid w:val="00A31EF1"/>
    <w:rsid w:val="00A36D57"/>
    <w:rsid w:val="00A452DF"/>
    <w:rsid w:val="00A94CEA"/>
    <w:rsid w:val="00AE26B2"/>
    <w:rsid w:val="00AE7921"/>
    <w:rsid w:val="00B11A05"/>
    <w:rsid w:val="00B5764B"/>
    <w:rsid w:val="00B6235A"/>
    <w:rsid w:val="00B86E32"/>
    <w:rsid w:val="00BB3991"/>
    <w:rsid w:val="00BE5546"/>
    <w:rsid w:val="00BE7DD9"/>
    <w:rsid w:val="00BF175D"/>
    <w:rsid w:val="00BF6F92"/>
    <w:rsid w:val="00C00B41"/>
    <w:rsid w:val="00C05631"/>
    <w:rsid w:val="00C458A4"/>
    <w:rsid w:val="00C85808"/>
    <w:rsid w:val="00C93D34"/>
    <w:rsid w:val="00CF3523"/>
    <w:rsid w:val="00D05E23"/>
    <w:rsid w:val="00D46F3F"/>
    <w:rsid w:val="00D77FBA"/>
    <w:rsid w:val="00D82565"/>
    <w:rsid w:val="00DD5AEB"/>
    <w:rsid w:val="00DE5ECD"/>
    <w:rsid w:val="00DF3C78"/>
    <w:rsid w:val="00E10737"/>
    <w:rsid w:val="00E8403C"/>
    <w:rsid w:val="00EC2B20"/>
    <w:rsid w:val="00EC351E"/>
    <w:rsid w:val="00ED116A"/>
    <w:rsid w:val="00ED75EE"/>
    <w:rsid w:val="00EE2BB3"/>
    <w:rsid w:val="00F575A3"/>
    <w:rsid w:val="00F77CE9"/>
    <w:rsid w:val="00F904E4"/>
    <w:rsid w:val="00F97AD8"/>
    <w:rsid w:val="00FB4CD9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2BECA-011D-40C8-94C5-5012E755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E4"/>
    <w:pPr>
      <w:bidi/>
      <w:spacing w:after="0" w:line="240" w:lineRule="auto"/>
    </w:pPr>
    <w:rPr>
      <w:rFonts w:ascii="F_lotus Bold" w:eastAsia="MS Mincho" w:hAnsi="F_lotus Bold" w:cs="Mitra"/>
      <w:color w:val="000000"/>
      <w:sz w:val="24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904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EB"/>
    <w:rPr>
      <w:rFonts w:ascii="Segoe UI" w:eastAsia="MS Mincho" w:hAnsi="Segoe UI" w:cs="Segoe UI"/>
      <w:color w:val="000000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43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8B2"/>
    <w:rPr>
      <w:rFonts w:ascii="F_lotus Bold" w:eastAsia="MS Mincho" w:hAnsi="F_lotus Bold" w:cs="Mitra"/>
      <w:color w:val="000000"/>
      <w:sz w:val="24"/>
      <w:szCs w:val="2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43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8B2"/>
    <w:rPr>
      <w:rFonts w:ascii="F_lotus Bold" w:eastAsia="MS Mincho" w:hAnsi="F_lotus Bold" w:cs="Mitra"/>
      <w:color w:val="000000"/>
      <w:sz w:val="24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ict111</dc:creator>
  <cp:lastModifiedBy>Mr-Torabi</cp:lastModifiedBy>
  <cp:revision>2</cp:revision>
  <cp:lastPrinted>2020-02-17T11:35:00Z</cp:lastPrinted>
  <dcterms:created xsi:type="dcterms:W3CDTF">2022-12-04T11:05:00Z</dcterms:created>
  <dcterms:modified xsi:type="dcterms:W3CDTF">2022-12-04T11:05:00Z</dcterms:modified>
</cp:coreProperties>
</file>